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95" w:rsidRPr="008F0474" w:rsidRDefault="00BC3F95" w:rsidP="008F0474">
      <w:pPr>
        <w:spacing w:after="0" w:line="240" w:lineRule="auto"/>
        <w:ind w:firstLine="10348"/>
        <w:jc w:val="center"/>
        <w:rPr>
          <w:rFonts w:ascii="Times New Roman" w:hAnsi="Times New Roman" w:cs="Times New Roman"/>
          <w:sz w:val="20"/>
          <w:szCs w:val="20"/>
        </w:rPr>
      </w:pPr>
      <w:r w:rsidRPr="008F0474">
        <w:rPr>
          <w:rFonts w:ascii="Times New Roman" w:hAnsi="Times New Roman" w:cs="Times New Roman"/>
          <w:sz w:val="20"/>
          <w:szCs w:val="20"/>
        </w:rPr>
        <w:t>Приложение</w:t>
      </w:r>
    </w:p>
    <w:p w:rsidR="008F0474" w:rsidRPr="008F0474" w:rsidRDefault="00BC3F95" w:rsidP="008F0474">
      <w:pPr>
        <w:spacing w:after="0" w:line="240" w:lineRule="auto"/>
        <w:ind w:firstLine="10348"/>
        <w:jc w:val="center"/>
        <w:rPr>
          <w:rFonts w:ascii="Times New Roman" w:hAnsi="Times New Roman" w:cs="Times New Roman"/>
          <w:sz w:val="20"/>
          <w:szCs w:val="20"/>
        </w:rPr>
      </w:pPr>
      <w:r w:rsidRPr="008F0474">
        <w:rPr>
          <w:rFonts w:ascii="Times New Roman" w:hAnsi="Times New Roman" w:cs="Times New Roman"/>
          <w:sz w:val="20"/>
          <w:szCs w:val="20"/>
        </w:rPr>
        <w:t xml:space="preserve">к </w:t>
      </w:r>
      <w:r w:rsidR="008F0474" w:rsidRPr="008F0474">
        <w:rPr>
          <w:rFonts w:ascii="Times New Roman" w:hAnsi="Times New Roman" w:cs="Times New Roman"/>
          <w:sz w:val="20"/>
          <w:szCs w:val="20"/>
        </w:rPr>
        <w:t xml:space="preserve">постановлению </w:t>
      </w:r>
    </w:p>
    <w:p w:rsidR="00BC3F95" w:rsidRPr="008F0474" w:rsidRDefault="00BC3F95" w:rsidP="008F0474">
      <w:pPr>
        <w:spacing w:after="0" w:line="240" w:lineRule="auto"/>
        <w:ind w:firstLine="10348"/>
        <w:jc w:val="center"/>
        <w:rPr>
          <w:rFonts w:ascii="Times New Roman" w:hAnsi="Times New Roman" w:cs="Times New Roman"/>
          <w:sz w:val="20"/>
          <w:szCs w:val="20"/>
        </w:rPr>
      </w:pPr>
      <w:r w:rsidRPr="008F0474">
        <w:rPr>
          <w:rFonts w:ascii="Times New Roman" w:hAnsi="Times New Roman" w:cs="Times New Roman"/>
          <w:sz w:val="20"/>
          <w:szCs w:val="20"/>
        </w:rPr>
        <w:t>Администрации МОГО «Ухта»</w:t>
      </w:r>
    </w:p>
    <w:p w:rsidR="00BC3F95" w:rsidRPr="008F0474" w:rsidRDefault="00BC3F95" w:rsidP="008F0474">
      <w:pPr>
        <w:spacing w:after="0" w:line="240" w:lineRule="auto"/>
        <w:ind w:firstLine="10348"/>
        <w:jc w:val="center"/>
        <w:rPr>
          <w:rFonts w:ascii="Times New Roman" w:hAnsi="Times New Roman" w:cs="Times New Roman"/>
          <w:sz w:val="20"/>
          <w:szCs w:val="20"/>
        </w:rPr>
      </w:pPr>
      <w:r w:rsidRPr="008F0474">
        <w:rPr>
          <w:rFonts w:ascii="Times New Roman" w:hAnsi="Times New Roman" w:cs="Times New Roman"/>
          <w:sz w:val="20"/>
          <w:szCs w:val="20"/>
        </w:rPr>
        <w:t xml:space="preserve">от </w:t>
      </w:r>
      <w:r w:rsidR="008F0474" w:rsidRPr="008F0474">
        <w:rPr>
          <w:rFonts w:ascii="Times New Roman" w:hAnsi="Times New Roman" w:cs="Times New Roman"/>
          <w:sz w:val="20"/>
          <w:szCs w:val="20"/>
        </w:rPr>
        <w:t>21 июня 2022 г.</w:t>
      </w:r>
      <w:r w:rsidRPr="008F0474">
        <w:rPr>
          <w:rFonts w:ascii="Times New Roman" w:hAnsi="Times New Roman" w:cs="Times New Roman"/>
          <w:sz w:val="20"/>
          <w:szCs w:val="20"/>
        </w:rPr>
        <w:t xml:space="preserve"> № </w:t>
      </w:r>
      <w:r w:rsidR="008F0474" w:rsidRPr="008F0474">
        <w:rPr>
          <w:rFonts w:ascii="Times New Roman" w:hAnsi="Times New Roman" w:cs="Times New Roman"/>
          <w:sz w:val="20"/>
          <w:szCs w:val="20"/>
        </w:rPr>
        <w:t>1251</w:t>
      </w:r>
    </w:p>
    <w:p w:rsidR="00BC3F95" w:rsidRPr="00BC3F95" w:rsidRDefault="00BC3F95" w:rsidP="00BC3F9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BC3F95" w:rsidRPr="00BC3F95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C3F95">
        <w:rPr>
          <w:rFonts w:ascii="Times New Roman" w:hAnsi="Times New Roman" w:cs="Times New Roman"/>
          <w:b/>
          <w:sz w:val="16"/>
          <w:szCs w:val="16"/>
        </w:rPr>
        <w:t>ПЛАН</w:t>
      </w:r>
    </w:p>
    <w:p w:rsidR="004E5348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E5348">
        <w:rPr>
          <w:rFonts w:ascii="Times New Roman" w:hAnsi="Times New Roman" w:cs="Times New Roman"/>
          <w:b/>
          <w:sz w:val="16"/>
          <w:szCs w:val="16"/>
        </w:rPr>
        <w:t xml:space="preserve">снижения объемов и количества объектов незавершенного строительства на </w:t>
      </w:r>
      <w:r w:rsidR="004E5348" w:rsidRPr="004E5348">
        <w:rPr>
          <w:rFonts w:ascii="Times New Roman" w:hAnsi="Times New Roman" w:cs="Times New Roman"/>
          <w:b/>
          <w:sz w:val="16"/>
          <w:szCs w:val="16"/>
        </w:rPr>
        <w:t>территории МОГО «Ухта»</w:t>
      </w:r>
    </w:p>
    <w:p w:rsidR="00962C60" w:rsidRPr="004E5348" w:rsidRDefault="00962C60" w:rsidP="008F0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F95" w:rsidRPr="00BC3F95" w:rsidRDefault="004E5348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на </w:t>
      </w:r>
      <w:r w:rsidR="00BC3F95" w:rsidRPr="00BC3F95">
        <w:rPr>
          <w:rFonts w:ascii="Times New Roman" w:hAnsi="Times New Roman" w:cs="Times New Roman"/>
          <w:b/>
          <w:sz w:val="16"/>
          <w:szCs w:val="16"/>
        </w:rPr>
        <w:t>01.01.2022 года</w:t>
      </w:r>
    </w:p>
    <w:p w:rsidR="00BC3F95" w:rsidRPr="00BC3F95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C3F95" w:rsidRPr="00BC3F95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3F95">
        <w:rPr>
          <w:rFonts w:ascii="Times New Roman" w:hAnsi="Times New Roman" w:cs="Times New Roman"/>
          <w:sz w:val="16"/>
          <w:szCs w:val="16"/>
        </w:rPr>
        <w:t>Раздел I</w:t>
      </w:r>
    </w:p>
    <w:p w:rsidR="00BC694C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3F95">
        <w:rPr>
          <w:rFonts w:ascii="Times New Roman" w:hAnsi="Times New Roman" w:cs="Times New Roman"/>
          <w:sz w:val="16"/>
          <w:szCs w:val="16"/>
        </w:rPr>
        <w:t>Объекты незавершенного строительства, в отношении которых</w:t>
      </w:r>
      <w:r w:rsidR="00BC694C">
        <w:rPr>
          <w:rFonts w:ascii="Times New Roman" w:hAnsi="Times New Roman" w:cs="Times New Roman"/>
          <w:sz w:val="16"/>
          <w:szCs w:val="16"/>
        </w:rPr>
        <w:t xml:space="preserve"> </w:t>
      </w:r>
      <w:r w:rsidRPr="00BC3F95">
        <w:rPr>
          <w:rFonts w:ascii="Times New Roman" w:hAnsi="Times New Roman" w:cs="Times New Roman"/>
          <w:sz w:val="16"/>
          <w:szCs w:val="16"/>
        </w:rPr>
        <w:t>предлагается завершение строительства</w:t>
      </w:r>
    </w:p>
    <w:p w:rsidR="00BC3F95" w:rsidRDefault="00BC3F95" w:rsidP="00BC3F9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3F95">
        <w:rPr>
          <w:rFonts w:ascii="Times New Roman" w:hAnsi="Times New Roman" w:cs="Times New Roman"/>
          <w:sz w:val="16"/>
          <w:szCs w:val="16"/>
        </w:rPr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0"/>
        <w:gridCol w:w="2120"/>
        <w:gridCol w:w="1123"/>
        <w:gridCol w:w="1303"/>
        <w:gridCol w:w="1095"/>
        <w:gridCol w:w="1470"/>
        <w:gridCol w:w="1645"/>
        <w:gridCol w:w="1360"/>
        <w:gridCol w:w="1043"/>
        <w:gridCol w:w="1245"/>
        <w:gridCol w:w="1373"/>
      </w:tblGrid>
      <w:tr w:rsidR="00BC3F95" w:rsidRPr="00BC3F95" w:rsidTr="00BC694C">
        <w:trPr>
          <w:trHeight w:val="720"/>
        </w:trPr>
        <w:tc>
          <w:tcPr>
            <w:tcW w:w="613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N </w:t>
            </w:r>
            <w:proofErr w:type="gramStart"/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226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 xml:space="preserve">Заказчик, застройщик </w:t>
            </w:r>
          </w:p>
        </w:tc>
        <w:tc>
          <w:tcPr>
            <w:tcW w:w="1148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объекта </w:t>
            </w:r>
          </w:p>
        </w:tc>
        <w:tc>
          <w:tcPr>
            <w:tcW w:w="1311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1107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Реестровый номер местного имущества</w:t>
            </w:r>
          </w:p>
        </w:tc>
        <w:tc>
          <w:tcPr>
            <w:tcW w:w="1506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1682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Фактические расходы на реализацию инвестиционного проекта, </w:t>
            </w:r>
            <w:r w:rsidRPr="00BC3F9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рублей,</w:t>
            </w: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 xml:space="preserve"> всего,</w:t>
            </w:r>
          </w:p>
        </w:tc>
        <w:tc>
          <w:tcPr>
            <w:tcW w:w="142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Остаток сметной стоимости, тыс. рублей, по состоянию на 1 января текущего года</w:t>
            </w:r>
          </w:p>
        </w:tc>
        <w:tc>
          <w:tcPr>
            <w:tcW w:w="2401" w:type="dxa"/>
            <w:gridSpan w:val="2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Источники и объемы финансирования, необходимого для завершения строительства</w:t>
            </w:r>
          </w:p>
        </w:tc>
        <w:tc>
          <w:tcPr>
            <w:tcW w:w="1403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Срок ввода объекта в эксплуатацию</w:t>
            </w:r>
          </w:p>
        </w:tc>
      </w:tr>
      <w:tr w:rsidR="00BC694C" w:rsidRPr="00BC3F95" w:rsidTr="00BC694C">
        <w:trPr>
          <w:trHeight w:val="630"/>
        </w:trPr>
        <w:tc>
          <w:tcPr>
            <w:tcW w:w="613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6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48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1107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2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1" w:type="dxa"/>
            <w:gridSpan w:val="2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BC3F95" w:rsidTr="00BC694C">
        <w:trPr>
          <w:trHeight w:val="600"/>
        </w:trPr>
        <w:tc>
          <w:tcPr>
            <w:tcW w:w="613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6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148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1311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7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2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1" w:type="dxa"/>
            <w:gridSpan w:val="2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3F95" w:rsidRPr="00BC3F95" w:rsidTr="00BC694C">
        <w:trPr>
          <w:trHeight w:val="975"/>
        </w:trPr>
        <w:tc>
          <w:tcPr>
            <w:tcW w:w="613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6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148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1107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2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в том числе из местного бюджета</w:t>
            </w:r>
          </w:p>
        </w:tc>
        <w:tc>
          <w:tcPr>
            <w:tcW w:w="14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Всего, тыс. рублей</w:t>
            </w:r>
          </w:p>
        </w:tc>
        <w:tc>
          <w:tcPr>
            <w:tcW w:w="1304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В том числе за счет средств местного бюджета, тыс. рублей</w:t>
            </w:r>
          </w:p>
        </w:tc>
        <w:tc>
          <w:tcPr>
            <w:tcW w:w="1403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BC3F95" w:rsidTr="00BC694C">
        <w:trPr>
          <w:trHeight w:val="315"/>
        </w:trPr>
        <w:tc>
          <w:tcPr>
            <w:tcW w:w="613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6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48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11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07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06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82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97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04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03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</w:tbl>
    <w:p w:rsidR="00BC3F95" w:rsidRDefault="00BC3F95" w:rsidP="00BC3F9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C3F95" w:rsidRPr="00BC3F95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3F95">
        <w:rPr>
          <w:rFonts w:ascii="Times New Roman" w:hAnsi="Times New Roman" w:cs="Times New Roman"/>
          <w:sz w:val="16"/>
          <w:szCs w:val="16"/>
        </w:rPr>
        <w:t>Раздел II</w:t>
      </w:r>
    </w:p>
    <w:p w:rsidR="00BC694C" w:rsidRDefault="00BC3F95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3F95">
        <w:rPr>
          <w:rFonts w:ascii="Times New Roman" w:hAnsi="Times New Roman" w:cs="Times New Roman"/>
          <w:sz w:val="16"/>
          <w:szCs w:val="16"/>
        </w:rPr>
        <w:t>Объекты незавершенного стр</w:t>
      </w:r>
      <w:r w:rsidR="00BC694C">
        <w:rPr>
          <w:rFonts w:ascii="Times New Roman" w:hAnsi="Times New Roman" w:cs="Times New Roman"/>
          <w:sz w:val="16"/>
          <w:szCs w:val="16"/>
        </w:rPr>
        <w:t xml:space="preserve">оительства, в отношении которых </w:t>
      </w:r>
      <w:r w:rsidRPr="00BC3F95">
        <w:rPr>
          <w:rFonts w:ascii="Times New Roman" w:hAnsi="Times New Roman" w:cs="Times New Roman"/>
          <w:sz w:val="16"/>
          <w:szCs w:val="16"/>
        </w:rPr>
        <w:t>предлагается проведение консервации</w:t>
      </w:r>
    </w:p>
    <w:p w:rsidR="00BC3F95" w:rsidRDefault="00BC3F95" w:rsidP="00BC3F9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3F95">
        <w:rPr>
          <w:rFonts w:ascii="Times New Roman" w:hAnsi="Times New Roman" w:cs="Times New Roman"/>
          <w:sz w:val="16"/>
          <w:szCs w:val="16"/>
        </w:rPr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0"/>
        <w:gridCol w:w="2860"/>
        <w:gridCol w:w="1420"/>
        <w:gridCol w:w="1700"/>
        <w:gridCol w:w="1400"/>
        <w:gridCol w:w="1540"/>
        <w:gridCol w:w="1560"/>
        <w:gridCol w:w="1851"/>
        <w:gridCol w:w="1520"/>
      </w:tblGrid>
      <w:tr w:rsidR="00BC3F95" w:rsidRPr="00BC3F95" w:rsidTr="008F0474">
        <w:trPr>
          <w:trHeight w:val="810"/>
        </w:trPr>
        <w:tc>
          <w:tcPr>
            <w:tcW w:w="96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8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42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170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140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Реестровый номер местного имущества</w:t>
            </w:r>
          </w:p>
        </w:tc>
        <w:tc>
          <w:tcPr>
            <w:tcW w:w="154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156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всего,</w:t>
            </w:r>
          </w:p>
        </w:tc>
        <w:tc>
          <w:tcPr>
            <w:tcW w:w="1851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Источники и объемы финансирования работ по консервации объекта</w:t>
            </w:r>
          </w:p>
        </w:tc>
        <w:tc>
          <w:tcPr>
            <w:tcW w:w="152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Срок проведения консервации объекта</w:t>
            </w:r>
          </w:p>
        </w:tc>
      </w:tr>
      <w:tr w:rsidR="00BC3F95" w:rsidRPr="00BC3F95" w:rsidTr="008F0474">
        <w:trPr>
          <w:trHeight w:val="1035"/>
        </w:trPr>
        <w:tc>
          <w:tcPr>
            <w:tcW w:w="96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4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140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3F95" w:rsidRPr="00BC3F95" w:rsidTr="008F0474">
        <w:trPr>
          <w:trHeight w:val="720"/>
        </w:trPr>
        <w:tc>
          <w:tcPr>
            <w:tcW w:w="96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42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170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140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в том числе из местного бюджета</w:t>
            </w:r>
          </w:p>
        </w:tc>
        <w:tc>
          <w:tcPr>
            <w:tcW w:w="1851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3F95" w:rsidRPr="00BC3F95" w:rsidTr="008F0474">
        <w:trPr>
          <w:trHeight w:val="315"/>
        </w:trPr>
        <w:tc>
          <w:tcPr>
            <w:tcW w:w="96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4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3F95" w:rsidRPr="00BC3F95" w:rsidTr="008F0474">
        <w:trPr>
          <w:trHeight w:val="315"/>
        </w:trPr>
        <w:tc>
          <w:tcPr>
            <w:tcW w:w="9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2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0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4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51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2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C3F95" w:rsidRPr="00BC3F95" w:rsidTr="008F0474">
        <w:trPr>
          <w:trHeight w:val="300"/>
        </w:trPr>
        <w:tc>
          <w:tcPr>
            <w:tcW w:w="9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4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51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hideMark/>
          </w:tcPr>
          <w:p w:rsidR="00BC3F95" w:rsidRPr="00BC3F95" w:rsidRDefault="00BC3F95" w:rsidP="00BC3F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F9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D45A42" w:rsidRPr="00D45A42" w:rsidRDefault="00D45A42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45A42">
        <w:rPr>
          <w:rFonts w:ascii="Times New Roman" w:hAnsi="Times New Roman" w:cs="Times New Roman"/>
          <w:sz w:val="16"/>
          <w:szCs w:val="16"/>
        </w:rPr>
        <w:lastRenderedPageBreak/>
        <w:t>Раздел III</w:t>
      </w:r>
    </w:p>
    <w:p w:rsidR="00D45A42" w:rsidRDefault="00D45A42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45A42">
        <w:rPr>
          <w:rFonts w:ascii="Times New Roman" w:hAnsi="Times New Roman" w:cs="Times New Roman"/>
          <w:sz w:val="16"/>
          <w:szCs w:val="16"/>
        </w:rPr>
        <w:t>Объекты незавершенного строительства, в отношении которых</w:t>
      </w:r>
      <w:r w:rsidR="00BC694C">
        <w:rPr>
          <w:rFonts w:ascii="Times New Roman" w:hAnsi="Times New Roman" w:cs="Times New Roman"/>
          <w:sz w:val="16"/>
          <w:szCs w:val="16"/>
        </w:rPr>
        <w:t xml:space="preserve"> </w:t>
      </w:r>
      <w:r w:rsidRPr="00D45A42">
        <w:rPr>
          <w:rFonts w:ascii="Times New Roman" w:hAnsi="Times New Roman" w:cs="Times New Roman"/>
          <w:sz w:val="16"/>
          <w:szCs w:val="16"/>
        </w:rPr>
        <w:t>предлагается приватизация (продажа)</w:t>
      </w:r>
    </w:p>
    <w:p w:rsidR="00BC694C" w:rsidRDefault="00BC694C" w:rsidP="00D45A4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0"/>
        <w:gridCol w:w="2720"/>
        <w:gridCol w:w="1400"/>
        <w:gridCol w:w="2399"/>
        <w:gridCol w:w="1480"/>
        <w:gridCol w:w="1680"/>
        <w:gridCol w:w="2381"/>
        <w:gridCol w:w="1640"/>
      </w:tblGrid>
      <w:tr w:rsidR="00D45A42" w:rsidRPr="00D45A42" w:rsidTr="00D45A42">
        <w:trPr>
          <w:trHeight w:val="570"/>
        </w:trPr>
        <w:tc>
          <w:tcPr>
            <w:tcW w:w="960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72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400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2399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1480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Реестровый номер местного имущества</w:t>
            </w:r>
          </w:p>
        </w:tc>
        <w:tc>
          <w:tcPr>
            <w:tcW w:w="1680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2381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всего,</w:t>
            </w:r>
          </w:p>
        </w:tc>
        <w:tc>
          <w:tcPr>
            <w:tcW w:w="1640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Предполагаемый срок приватизации (продажи)</w:t>
            </w:r>
          </w:p>
        </w:tc>
      </w:tr>
      <w:tr w:rsidR="00D45A42" w:rsidRPr="00D45A42" w:rsidTr="00D45A42">
        <w:trPr>
          <w:trHeight w:val="840"/>
        </w:trPr>
        <w:tc>
          <w:tcPr>
            <w:tcW w:w="96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40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9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148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1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5A42" w:rsidRPr="00D45A42" w:rsidTr="00D45A42">
        <w:trPr>
          <w:trHeight w:val="375"/>
        </w:trPr>
        <w:tc>
          <w:tcPr>
            <w:tcW w:w="96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400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2399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148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1" w:type="dxa"/>
            <w:vMerge w:val="restart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в том числе из местного бюджета</w:t>
            </w:r>
          </w:p>
        </w:tc>
        <w:tc>
          <w:tcPr>
            <w:tcW w:w="164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5A42" w:rsidRPr="00D45A42" w:rsidTr="00D45A42">
        <w:trPr>
          <w:trHeight w:val="375"/>
        </w:trPr>
        <w:tc>
          <w:tcPr>
            <w:tcW w:w="96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40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9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1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vMerge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5A42" w:rsidRPr="00D45A42" w:rsidTr="00D45A42">
        <w:trPr>
          <w:trHeight w:val="315"/>
        </w:trPr>
        <w:tc>
          <w:tcPr>
            <w:tcW w:w="96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2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0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99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8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8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1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  <w:hideMark/>
          </w:tcPr>
          <w:p w:rsidR="00D45A42" w:rsidRPr="00D45A42" w:rsidRDefault="00D45A42" w:rsidP="00D45A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5A4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</w:tbl>
    <w:p w:rsidR="00E01D72" w:rsidRDefault="00E01D72" w:rsidP="00D45A4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01D72" w:rsidRPr="00E01D72" w:rsidRDefault="00E01D72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01D72">
        <w:rPr>
          <w:rFonts w:ascii="Times New Roman" w:hAnsi="Times New Roman" w:cs="Times New Roman"/>
          <w:sz w:val="16"/>
          <w:szCs w:val="16"/>
        </w:rPr>
        <w:t>Раздел IV</w:t>
      </w:r>
    </w:p>
    <w:p w:rsidR="00E01D72" w:rsidRDefault="00E01D72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01D72">
        <w:rPr>
          <w:rFonts w:ascii="Times New Roman" w:hAnsi="Times New Roman" w:cs="Times New Roman"/>
          <w:sz w:val="16"/>
          <w:szCs w:val="16"/>
        </w:rPr>
        <w:t>Объекты незавершенного строительства, в отношении которых</w:t>
      </w:r>
      <w:r w:rsidR="00BC694C">
        <w:rPr>
          <w:rFonts w:ascii="Times New Roman" w:hAnsi="Times New Roman" w:cs="Times New Roman"/>
          <w:sz w:val="16"/>
          <w:szCs w:val="16"/>
        </w:rPr>
        <w:t xml:space="preserve"> </w:t>
      </w:r>
      <w:r w:rsidRPr="00E01D72">
        <w:rPr>
          <w:rFonts w:ascii="Times New Roman" w:hAnsi="Times New Roman" w:cs="Times New Roman"/>
          <w:sz w:val="16"/>
          <w:szCs w:val="16"/>
        </w:rPr>
        <w:t>предлагается передача в концессию</w:t>
      </w:r>
    </w:p>
    <w:p w:rsidR="00BC694C" w:rsidRDefault="00BC694C" w:rsidP="00E01D7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40"/>
        <w:gridCol w:w="2912"/>
        <w:gridCol w:w="1460"/>
        <w:gridCol w:w="2367"/>
        <w:gridCol w:w="1418"/>
        <w:gridCol w:w="1701"/>
        <w:gridCol w:w="2410"/>
        <w:gridCol w:w="1600"/>
      </w:tblGrid>
      <w:tr w:rsidR="00BC694C" w:rsidRPr="00BC694C" w:rsidTr="00BC694C">
        <w:trPr>
          <w:trHeight w:val="720"/>
        </w:trPr>
        <w:tc>
          <w:tcPr>
            <w:tcW w:w="740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912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460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2367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1418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Реестровый номер местного имущества</w:t>
            </w:r>
          </w:p>
        </w:tc>
        <w:tc>
          <w:tcPr>
            <w:tcW w:w="1701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2410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</w:t>
            </w:r>
          </w:p>
        </w:tc>
        <w:tc>
          <w:tcPr>
            <w:tcW w:w="1600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Срок принятия решения о заключении концессионного соглашения</w:t>
            </w:r>
          </w:p>
        </w:tc>
      </w:tr>
      <w:tr w:rsidR="00BC694C" w:rsidRPr="00BC694C" w:rsidTr="00BC694C">
        <w:trPr>
          <w:trHeight w:val="960"/>
        </w:trPr>
        <w:tc>
          <w:tcPr>
            <w:tcW w:w="74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2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46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7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1418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BC694C" w:rsidTr="00BC694C">
        <w:trPr>
          <w:trHeight w:val="510"/>
        </w:trPr>
        <w:tc>
          <w:tcPr>
            <w:tcW w:w="74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2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460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2367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1418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в том числе из местного бюджета</w:t>
            </w:r>
          </w:p>
        </w:tc>
        <w:tc>
          <w:tcPr>
            <w:tcW w:w="160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BC694C" w:rsidTr="00BC694C">
        <w:trPr>
          <w:trHeight w:val="315"/>
        </w:trPr>
        <w:tc>
          <w:tcPr>
            <w:tcW w:w="74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2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46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7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0" w:type="dxa"/>
            <w:vMerge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BC694C" w:rsidTr="00BC694C">
        <w:trPr>
          <w:trHeight w:val="315"/>
        </w:trPr>
        <w:tc>
          <w:tcPr>
            <w:tcW w:w="74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67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BC694C" w:rsidRPr="00BC694C" w:rsidTr="00BC694C">
        <w:trPr>
          <w:trHeight w:val="300"/>
        </w:trPr>
        <w:tc>
          <w:tcPr>
            <w:tcW w:w="74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12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7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1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00" w:type="dxa"/>
            <w:hideMark/>
          </w:tcPr>
          <w:p w:rsidR="00BC694C" w:rsidRPr="00BC694C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694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C694C" w:rsidRDefault="00BC694C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C694C" w:rsidRPr="00BC694C" w:rsidRDefault="00BC694C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694C">
        <w:rPr>
          <w:rFonts w:ascii="Times New Roman" w:hAnsi="Times New Roman" w:cs="Times New Roman"/>
          <w:sz w:val="16"/>
          <w:szCs w:val="16"/>
        </w:rPr>
        <w:t>Раздел V</w:t>
      </w:r>
    </w:p>
    <w:p w:rsidR="00BC694C" w:rsidRPr="00BC694C" w:rsidRDefault="00BC694C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694C">
        <w:rPr>
          <w:rFonts w:ascii="Times New Roman" w:hAnsi="Times New Roman" w:cs="Times New Roman"/>
          <w:sz w:val="16"/>
          <w:szCs w:val="16"/>
        </w:rPr>
        <w:t>Объекты незавершенного строительства,</w:t>
      </w:r>
      <w:r w:rsidRPr="00BC694C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в</w:t>
      </w:r>
      <w:r w:rsidRPr="00BC694C">
        <w:rPr>
          <w:rFonts w:ascii="Times New Roman" w:hAnsi="Times New Roman" w:cs="Times New Roman"/>
          <w:sz w:val="16"/>
          <w:szCs w:val="16"/>
        </w:rPr>
        <w:t xml:space="preserve"> отношении которых предлагается передача другим субъектам</w:t>
      </w:r>
    </w:p>
    <w:p w:rsidR="00BC694C" w:rsidRDefault="00BC694C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694C">
        <w:rPr>
          <w:rFonts w:ascii="Times New Roman" w:hAnsi="Times New Roman" w:cs="Times New Roman"/>
          <w:sz w:val="16"/>
          <w:szCs w:val="16"/>
        </w:rPr>
        <w:t>хозяйственной деятельности, либо в собственность субъекта</w:t>
      </w:r>
      <w:r w:rsidRPr="00BC694C">
        <w:rPr>
          <w:rFonts w:ascii="Times New Roman" w:hAnsi="Times New Roman" w:cs="Times New Roman"/>
          <w:sz w:val="16"/>
          <w:szCs w:val="16"/>
        </w:rPr>
        <w:tab/>
        <w:t>Российской Федерации или в муниципальную собственность</w:t>
      </w:r>
    </w:p>
    <w:p w:rsidR="00BC694C" w:rsidRDefault="00BC694C" w:rsidP="00BC694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00"/>
        <w:gridCol w:w="2525"/>
        <w:gridCol w:w="1239"/>
        <w:gridCol w:w="1451"/>
        <w:gridCol w:w="2688"/>
        <w:gridCol w:w="1802"/>
        <w:gridCol w:w="1437"/>
        <w:gridCol w:w="1402"/>
        <w:gridCol w:w="1473"/>
      </w:tblGrid>
      <w:tr w:rsidR="00BC694C" w:rsidRPr="009D3310" w:rsidTr="009178A4">
        <w:trPr>
          <w:trHeight w:val="720"/>
        </w:trPr>
        <w:tc>
          <w:tcPr>
            <w:tcW w:w="800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2688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Реестровый/учетный номер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>местного имущества</w:t>
            </w:r>
          </w:p>
        </w:tc>
        <w:tc>
          <w:tcPr>
            <w:tcW w:w="18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</w:t>
            </w:r>
          </w:p>
        </w:tc>
        <w:tc>
          <w:tcPr>
            <w:tcW w:w="14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Предлагаемый получатель объекта незавершенного строительства</w:t>
            </w:r>
          </w:p>
        </w:tc>
        <w:tc>
          <w:tcPr>
            <w:tcW w:w="1473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Срок передачи объекта незавершенного строительства</w:t>
            </w:r>
          </w:p>
        </w:tc>
      </w:tr>
      <w:tr w:rsidR="00BC694C" w:rsidRPr="009D3310" w:rsidTr="009178A4">
        <w:trPr>
          <w:trHeight w:val="96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0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Сметная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стоимость, тыс. рублей</w:t>
            </w:r>
          </w:p>
        </w:tc>
        <w:tc>
          <w:tcPr>
            <w:tcW w:w="1451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Степень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завершенности строительства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из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местного бюджета</w:t>
            </w: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35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15"/>
        </w:trPr>
        <w:tc>
          <w:tcPr>
            <w:tcW w:w="800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9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8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2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7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02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73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C694C" w:rsidRPr="009D3310" w:rsidTr="009178A4">
        <w:trPr>
          <w:trHeight w:val="315"/>
        </w:trPr>
        <w:tc>
          <w:tcPr>
            <w:tcW w:w="800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25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9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1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8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2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7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02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73" w:type="dxa"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C694C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1.         </w:t>
            </w: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115 м.</w:t>
            </w:r>
          </w:p>
        </w:tc>
        <w:tc>
          <w:tcPr>
            <w:tcW w:w="1451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2688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9230000000000000000000002831</w:t>
            </w:r>
          </w:p>
        </w:tc>
        <w:tc>
          <w:tcPr>
            <w:tcW w:w="18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транспортной системы"</w:t>
            </w: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173,40</w:t>
            </w:r>
          </w:p>
        </w:tc>
        <w:tc>
          <w:tcPr>
            <w:tcW w:w="14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BC694C" w:rsidRPr="009D3310" w:rsidTr="009178A4">
        <w:trPr>
          <w:trHeight w:val="54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Асфальтирование тротуаров к пешеходному переходу №5 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0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Ухта, Набережная Газовиков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173,40</w:t>
            </w: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15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Дорожно-мостовое хозяйство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2.         </w:t>
            </w: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 1 816,30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2013-2017</w:t>
            </w:r>
          </w:p>
        </w:tc>
        <w:tc>
          <w:tcPr>
            <w:tcW w:w="2688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92300000000000000000000015011</w:t>
            </w:r>
          </w:p>
        </w:tc>
        <w:tc>
          <w:tcPr>
            <w:tcW w:w="18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4 276,53</w:t>
            </w:r>
          </w:p>
        </w:tc>
        <w:tc>
          <w:tcPr>
            <w:tcW w:w="14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BC694C" w:rsidRPr="009D3310" w:rsidTr="009178A4">
        <w:trPr>
          <w:trHeight w:val="135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малоэтажных жилых домов для переселения граждан из аварийного жилищного фонда (г. Ухта, </w:t>
            </w:r>
            <w:proofErr w:type="spell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пгт</w:t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.Ш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удаяг</w:t>
            </w:r>
            <w:proofErr w:type="spell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, переулок Больничный) 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95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пгт. Шудаяг, переулок Больничный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14 022,94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7C7F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4 27</w:t>
            </w:r>
            <w:r w:rsidR="007C7F9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,53</w:t>
            </w: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95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3.         </w:t>
            </w: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 1 550,90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2014-2017</w:t>
            </w:r>
          </w:p>
        </w:tc>
        <w:tc>
          <w:tcPr>
            <w:tcW w:w="2688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9230000000000000000000001801</w:t>
            </w:r>
          </w:p>
        </w:tc>
        <w:tc>
          <w:tcPr>
            <w:tcW w:w="18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257,91</w:t>
            </w:r>
          </w:p>
        </w:tc>
        <w:tc>
          <w:tcPr>
            <w:tcW w:w="14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BC694C" w:rsidRPr="009D3310" w:rsidTr="009178A4">
        <w:trPr>
          <w:trHeight w:val="135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Строительство малоэтажных жилых домов для переселения граждан из аварийного жилищного фонда (г. Ухта, пгт.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Шудаяг, ул. Совхозная, 24) 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8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пгт. Шудаяг, ул. Совхозная, 24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10 158,82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257,91</w:t>
            </w: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8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4.         </w:t>
            </w: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 1 083,90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2014-2017</w:t>
            </w:r>
          </w:p>
        </w:tc>
        <w:tc>
          <w:tcPr>
            <w:tcW w:w="2688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9230000000000000000000001811</w:t>
            </w:r>
          </w:p>
        </w:tc>
        <w:tc>
          <w:tcPr>
            <w:tcW w:w="18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4 328,80</w:t>
            </w:r>
          </w:p>
        </w:tc>
        <w:tc>
          <w:tcPr>
            <w:tcW w:w="1402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BC694C" w:rsidRPr="009D3310" w:rsidTr="009178A4">
        <w:trPr>
          <w:trHeight w:val="1350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Строительство малоэтажных жилых домов для переселения граждан из аварийного жилищного фонда (г. Ухта, пгт.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Шудаяг, ул. Совхозная, 26</w:t>
            </w:r>
          </w:p>
        </w:tc>
        <w:tc>
          <w:tcPr>
            <w:tcW w:w="1239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05"/>
        </w:trPr>
        <w:tc>
          <w:tcPr>
            <w:tcW w:w="800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пгт. Шудаяг, ул. Совхозная, 26</w:t>
            </w:r>
          </w:p>
        </w:tc>
        <w:tc>
          <w:tcPr>
            <w:tcW w:w="1239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8 851,87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  <w:p w:rsidR="009178A4" w:rsidRPr="009D3310" w:rsidRDefault="009178A4" w:rsidP="008F04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688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4 328,80</w:t>
            </w:r>
          </w:p>
        </w:tc>
        <w:tc>
          <w:tcPr>
            <w:tcW w:w="1402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694C" w:rsidRPr="009D3310" w:rsidTr="009178A4">
        <w:trPr>
          <w:trHeight w:val="405"/>
        </w:trPr>
        <w:tc>
          <w:tcPr>
            <w:tcW w:w="800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bottom w:val="single" w:sz="4" w:space="0" w:color="auto"/>
            </w:tcBorders>
            <w:hideMark/>
          </w:tcPr>
          <w:p w:rsidR="00BC694C" w:rsidRPr="009D3310" w:rsidRDefault="00BC694C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Pr="009D3310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Pr="009D3310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923000000000000000000000150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Pr="009D3310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1 708,68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Pr="009D3310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Pr="009D3310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8A4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Default="001F1BFB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BFB" w:rsidRPr="009D3310" w:rsidRDefault="001F1BFB" w:rsidP="001F1B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</w:t>
            </w:r>
          </w:p>
        </w:tc>
      </w:tr>
      <w:tr w:rsidR="009178A4" w:rsidRPr="009D3310" w:rsidTr="009178A4">
        <w:trPr>
          <w:trHeight w:val="1350"/>
        </w:trPr>
        <w:tc>
          <w:tcPr>
            <w:tcW w:w="800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малоэтажных жилых домов для переселения граждан из аварийного жилищного фонда (г. Ухта, ул. Геологов, участок № 5) </w:t>
            </w:r>
          </w:p>
        </w:tc>
        <w:tc>
          <w:tcPr>
            <w:tcW w:w="1239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8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Геологов, участок № 5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13 705,30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1 708,68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8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6.         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1 605,40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2013-2017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9230000000000000000000001201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2 506,31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135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малоэтажных жилых домов для переселения граждан из аварийного жилищного фонда (г. Ухта, ул. Геологов, участок №2) 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9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Геологов, участок №2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13 330,87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2 506,31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9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7.         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1 610,10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2013-2017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9230000000000000000000001301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7 128,43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135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малоэтажных жилых домов для переселения граждан из аварийного жилищного фонда (г. Ухта, ул. Молодежная, участок № 1) 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5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Молодежная, участок № 1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13 439,53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7 128,43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5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8.         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1 879,40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2013-2017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9230000000000000000000001631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6 340,47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8F0474">
        <w:trPr>
          <w:trHeight w:val="1350"/>
        </w:trPr>
        <w:tc>
          <w:tcPr>
            <w:tcW w:w="800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малоэтажных жилых домов для переселения граждан из аварийного жилищного фонда (г. Ухта, ул. Молодежная, участок № 4) </w:t>
            </w:r>
          </w:p>
        </w:tc>
        <w:tc>
          <w:tcPr>
            <w:tcW w:w="1239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bottom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8F0474">
        <w:trPr>
          <w:trHeight w:val="465"/>
        </w:trPr>
        <w:tc>
          <w:tcPr>
            <w:tcW w:w="800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Молодежная, участок № 4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17 908,18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6 340,47</w:t>
            </w:r>
          </w:p>
        </w:tc>
        <w:tc>
          <w:tcPr>
            <w:tcW w:w="1402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</w:tcBorders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6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25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9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1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8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2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7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02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73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9.         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1 611,90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2014-2017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9230000000000000000000001701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2 194,17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135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малоэтажных жилых домов для переселения граждан из аварийного жилищного фонда (г. Ухта, ул. Молодежная, участок №6) 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2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Молодежная, участок №6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11 208,375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2 194,17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2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1 831,70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2013-2017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9230000000000000000000001601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"Переселение граждан, проживающих на территории МОГО "Ухта", из аварийного жилищного фонда на 2013 - 2017 годы"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8 388,73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162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br/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Строительство малоэтажных жилых домов для переселения граждан из аварийного жилищного фонда (г. Ухта, ул. Молодежная-ул.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Геологов, участок № 3) 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8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Молодежная-ул. Геологов, участок № 3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13 148,91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1F1BFB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8 388,73</w:t>
            </w:r>
            <w:r w:rsidR="009178A4"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8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11.      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205 мест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2009-2012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9230000000000000000000000331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Долгосрочная целевая программа "Модернизация образования на территории МОГО "Ухта" 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15 756,36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54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Детские </w:t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ясли-сад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№12 на 205 мест в IV МКР г.Ухты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2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Тиманская</w:t>
            </w:r>
            <w:proofErr w:type="spellEnd"/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29 429,43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1F1BFB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15 756,36</w:t>
            </w:r>
            <w:r w:rsidR="009178A4"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2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12.      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220 мест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9230000000000000000000000361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образования"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307,22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54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Детские </w:t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ясли-сад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в IV микрорайоне г.Ухты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5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М.К.Сидорова</w:t>
            </w:r>
            <w:proofErr w:type="spellEnd"/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8F04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31 082,92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307,22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5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3310" w:rsidRPr="009D3310" w:rsidTr="009178A4">
        <w:trPr>
          <w:trHeight w:val="300"/>
        </w:trPr>
        <w:tc>
          <w:tcPr>
            <w:tcW w:w="800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25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9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1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8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2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7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02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73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13.      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220 мест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9230000000000000000000000351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образования"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910,09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Детские </w:t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ясли-сад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по ул.Куратова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9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Куратова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28 387,14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910,09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9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14.      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Общая площадь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1 060,04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9230000000000000000000000991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образования"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8 259,67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189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Реконструкция здания муниципального (сменного) </w:t>
            </w:r>
            <w:proofErr w:type="spell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общобразовательного</w:t>
            </w:r>
            <w:proofErr w:type="spell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учреждения  Вечерняя (сменная) общеобразовательная школа  МО ГО  Ухта  под дошкольное образовательное учреждение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5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Ленина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8 377,363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1F1BFB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8 259,67</w:t>
            </w:r>
            <w:r w:rsidR="009178A4"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5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15.      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0,321 Гкал/час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2009-2012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9230000000000000000000000981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Долгосрочная целевая программа "Развитие капитального строительства на территории МОГО "Ухта" на 2009 - 2013 гг."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738,45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81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автономной котельной бассейна  Дельфин  в </w:t>
            </w:r>
            <w:proofErr w:type="spell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пос</w:t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.В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одный</w:t>
            </w:r>
            <w:proofErr w:type="spellEnd"/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г. Ухта, пгт 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Водный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, ул. Первомайская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3 306,42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738,45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2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Инженерно-коммунальная инфраструктура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16.      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Общая площадь 1 752,6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9230000000000000000000000741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Долгосрочная целевая программа "Проектирование, строительство и реконструкция объектов для муниципальных нужд на 2013 - 2015 годы за счет средств бюджета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МОГО "Ухта"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757,77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96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Строительство жилого дома для переселения с </w:t>
            </w:r>
            <w:proofErr w:type="spell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пгт</w:t>
            </w:r>
            <w:proofErr w:type="gramStart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.Я</w:t>
            </w:r>
            <w:proofErr w:type="gram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рега</w:t>
            </w:r>
            <w:proofErr w:type="spellEnd"/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в пгт. Шудаяг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5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пгт Шудаяг, ул. Павлова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12 504,901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01.01.2000г.</w:t>
            </w:r>
          </w:p>
          <w:p w:rsidR="009178A4" w:rsidRPr="009D3310" w:rsidRDefault="009178A4" w:rsidP="008F04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757,77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55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3310" w:rsidRPr="009D3310" w:rsidTr="009178A4">
        <w:trPr>
          <w:trHeight w:val="300"/>
        </w:trPr>
        <w:tc>
          <w:tcPr>
            <w:tcW w:w="800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525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9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51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8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2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7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02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73" w:type="dxa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17.      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432 м.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2018-2018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9230000000000000000000002701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транспортной системы"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1 697,63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54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Устройство тротуара вдоль ул. Набережная Газовиков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6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Набережная Газовиков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1 865,141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..руб.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 </w:t>
            </w:r>
            <w:proofErr w:type="spell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тек</w:t>
            </w:r>
            <w:proofErr w:type="gramStart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.ц</w:t>
            </w:r>
            <w:proofErr w:type="gram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енах</w:t>
            </w:r>
            <w:proofErr w:type="spellEnd"/>
            <w:r w:rsidRPr="009D3310">
              <w:rPr>
                <w:rFonts w:ascii="Times New Roman" w:hAnsi="Times New Roman" w:cs="Times New Roman"/>
                <w:sz w:val="16"/>
                <w:szCs w:val="16"/>
              </w:rPr>
              <w:br/>
              <w:t>на 2017 г.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1 697,63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46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Дорожно-мостовое хозяйство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 w:val="restart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F1BF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.      </w:t>
            </w: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1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2019-2021</w:t>
            </w:r>
          </w:p>
        </w:tc>
        <w:tc>
          <w:tcPr>
            <w:tcW w:w="2688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9230000000000000000000002801</w:t>
            </w:r>
          </w:p>
        </w:tc>
        <w:tc>
          <w:tcPr>
            <w:tcW w:w="1802" w:type="dxa"/>
            <w:vMerge w:val="restart"/>
            <w:hideMark/>
          </w:tcPr>
          <w:p w:rsidR="009178A4" w:rsidRPr="009D3310" w:rsidRDefault="009178A4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МОГО "Ухта" "Переселение граждан, проживающих на территории МОГО "Ухта", из аварийного жилищного фонда на 2019 </w:t>
            </w:r>
            <w:r w:rsidR="001F1BF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 w:rsidR="001F1BFB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годы"</w:t>
            </w: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20 937,74</w:t>
            </w:r>
          </w:p>
        </w:tc>
        <w:tc>
          <w:tcPr>
            <w:tcW w:w="1402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МОГО "Ухта" (КУМИ администрации МОГО "Ухта")</w:t>
            </w:r>
          </w:p>
        </w:tc>
        <w:tc>
          <w:tcPr>
            <w:tcW w:w="1473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9178A4" w:rsidRPr="009D3310" w:rsidTr="009178A4">
        <w:trPr>
          <w:trHeight w:val="81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Приобретение жилого помещения для переселения граждан из аварийного жилищного фонда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00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г. Ухта, ул. Вокзальная</w:t>
            </w:r>
          </w:p>
        </w:tc>
        <w:tc>
          <w:tcPr>
            <w:tcW w:w="1239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1F1BFB" w:rsidRPr="009D3310">
              <w:rPr>
                <w:rFonts w:ascii="Times New Roman" w:hAnsi="Times New Roman" w:cs="Times New Roman"/>
                <w:sz w:val="16"/>
                <w:szCs w:val="16"/>
              </w:rPr>
              <w:t>20 937,74</w:t>
            </w: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78A4" w:rsidRPr="009D3310" w:rsidTr="009178A4">
        <w:trPr>
          <w:trHeight w:val="315"/>
        </w:trPr>
        <w:tc>
          <w:tcPr>
            <w:tcW w:w="800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5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239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1" w:type="dxa"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310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88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7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hideMark/>
          </w:tcPr>
          <w:p w:rsidR="009178A4" w:rsidRPr="009D3310" w:rsidRDefault="009178A4" w:rsidP="00BC69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C694C" w:rsidRDefault="00BC694C" w:rsidP="00BC694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C694C" w:rsidRPr="00BC694C" w:rsidRDefault="00BC694C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694C">
        <w:rPr>
          <w:rFonts w:ascii="Times New Roman" w:hAnsi="Times New Roman" w:cs="Times New Roman"/>
          <w:sz w:val="16"/>
          <w:szCs w:val="16"/>
        </w:rPr>
        <w:t>Раздел VI</w:t>
      </w:r>
    </w:p>
    <w:p w:rsidR="006566F1" w:rsidRDefault="00BC694C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694C">
        <w:rPr>
          <w:rFonts w:ascii="Times New Roman" w:hAnsi="Times New Roman" w:cs="Times New Roman"/>
          <w:sz w:val="16"/>
          <w:szCs w:val="16"/>
        </w:rPr>
        <w:t>Объекты незавершенного строительства, в отношении которых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C694C">
        <w:rPr>
          <w:rFonts w:ascii="Times New Roman" w:hAnsi="Times New Roman" w:cs="Times New Roman"/>
          <w:sz w:val="16"/>
          <w:szCs w:val="16"/>
        </w:rPr>
        <w:t>предлагается списание и снос</w:t>
      </w:r>
    </w:p>
    <w:p w:rsidR="006566F1" w:rsidRDefault="00BC694C" w:rsidP="00BC694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C694C">
        <w:rPr>
          <w:rFonts w:ascii="Times New Roman" w:hAnsi="Times New Roman" w:cs="Times New Roman"/>
          <w:sz w:val="16"/>
          <w:szCs w:val="16"/>
        </w:rPr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02"/>
        <w:gridCol w:w="1574"/>
        <w:gridCol w:w="1129"/>
        <w:gridCol w:w="1314"/>
        <w:gridCol w:w="2623"/>
        <w:gridCol w:w="1580"/>
        <w:gridCol w:w="1449"/>
        <w:gridCol w:w="1651"/>
        <w:gridCol w:w="1365"/>
        <w:gridCol w:w="1330"/>
      </w:tblGrid>
      <w:tr w:rsidR="006566F1" w:rsidRPr="006566F1" w:rsidTr="006566F1">
        <w:trPr>
          <w:trHeight w:val="72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Реестровый/учетный номер </w:t>
            </w:r>
            <w:r w:rsidRPr="006566F1">
              <w:rPr>
                <w:rFonts w:ascii="Times New Roman" w:hAnsi="Times New Roman" w:cs="Times New Roman"/>
                <w:sz w:val="16"/>
                <w:szCs w:val="16"/>
              </w:rPr>
              <w:br/>
              <w:t>местного имущества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всего,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Обоснование необходимости списания объекта незавершенного строительства (в том числе реквизиты документов, содержащих информацию о состоянии объекта незавершенного строительства, непригодности к дальнейшему использованию, невозможности и неэффективности восстановления)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Источники и объемы финансирования работ по сносу объекта незавершенного строительства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Срок списания и сноса объекта незавершенного строительства</w:t>
            </w:r>
          </w:p>
        </w:tc>
      </w:tr>
      <w:tr w:rsidR="006566F1" w:rsidRPr="006566F1" w:rsidTr="006566F1">
        <w:trPr>
          <w:trHeight w:val="96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114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1314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в том числе из местного бюджета</w:t>
            </w: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69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29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23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80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9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51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5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30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566F1" w:rsidRPr="006566F1" w:rsidTr="006566F1">
        <w:trPr>
          <w:trHeight w:val="42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3 972,00 м. длина </w:t>
            </w: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дороги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2008-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9230000000000000000000000301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Долгосрочная целевая программа </w:t>
            </w: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"Развитие капитального строительства на территории МОГО "Ухта" на 2009 - 2013 гг."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4805,7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ПСД не соответствует </w:t>
            </w: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102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Объездная дорога от ул. Первомайская до автодороги Ухта - Сыктывкар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Ухта, ул.Первомайская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14 689,85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52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Дорожно-мостовое хозяйство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4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29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14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23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80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9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51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5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30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2013-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9230000000000000000000001001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образования"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808,49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Проект реализован в рамках благотворительной деятельности ОАО "Газпром трансгаз Ухта"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51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Реконструкция Детского парка в г. Ухте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Ухта, ул. Пушкина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15 689,85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1 308,86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. общая площадь здания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2012-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9230000000000000000000000801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br/>
              <w:t>Долгосрочная целевая программа "Культура г. Ухты на 2012 - 2014 годы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3449,43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ПСД не соответствует 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51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Социально-культурный центр в пос. Кэмдин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9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Ухта, Кэмдин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14 689,85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9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Социально-культурное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4.         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11 мест/час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2012-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9230000000000000000000000601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Долгосрочная целевая программа "Развитие капитального строительства на территории МОГО "Ухта" на 2009 - 2013 гг."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363,71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ПСД не соответствует 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51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Строительство бани в пгт. Водный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51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Ухта, пгт 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Водный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, ул. Ухтинская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4 118,74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Коммунально-бытовое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5.         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2014-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9230000000000000000000001171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"Жилье и жилищно-коммунальное хозяйство"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3174,3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ПСД не соответствует 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153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566F1">
              <w:rPr>
                <w:rFonts w:ascii="Times New Roman" w:hAnsi="Times New Roman" w:cs="Times New Roman"/>
                <w:sz w:val="15"/>
                <w:szCs w:val="15"/>
              </w:rPr>
              <w:t>Строительство малоэтажных жилых домов для переселения граждан из аварийного жилищного фонда (г. Ухта, ул. Клубная)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г. Ухта, ул. Клубная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Объект жилищного фонда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2014-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9230000000000000000000001081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"Жилье и жилищно-коммунальное хозяйство"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3254,6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ПСД не соответствует 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153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566F1">
              <w:rPr>
                <w:rFonts w:ascii="Times New Roman" w:hAnsi="Times New Roman" w:cs="Times New Roman"/>
                <w:sz w:val="15"/>
                <w:szCs w:val="15"/>
              </w:rPr>
              <w:t>Строительство малоэтажных жилых домов для переселения граждан из аварийного жилищного фонда (г. Ухта, ул.Кремса, участок № 1)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Кремса</w:t>
            </w:r>
            <w:proofErr w:type="spellEnd"/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Объект жилищного фонда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4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29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14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23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80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9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51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5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30" w:type="dxa"/>
            <w:hideMark/>
          </w:tcPr>
          <w:p w:rsidR="006566F1" w:rsidRPr="006566F1" w:rsidRDefault="006566F1" w:rsidP="001F1B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7.         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2014-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9230000000000000000000001161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"Жилье и жилищно-коммунальное хозяйство"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3183,7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ПСД не соответствует 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153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566F1">
              <w:rPr>
                <w:rFonts w:ascii="Times New Roman" w:hAnsi="Times New Roman" w:cs="Times New Roman"/>
                <w:sz w:val="15"/>
                <w:szCs w:val="15"/>
              </w:rPr>
              <w:t xml:space="preserve">Строительство малоэтажных жилых домов для переселения граждан из аварийного жилищного фонда (г. Ухта, ул. </w:t>
            </w:r>
            <w:proofErr w:type="spellStart"/>
            <w:r w:rsidRPr="006566F1">
              <w:rPr>
                <w:rFonts w:ascii="Times New Roman" w:hAnsi="Times New Roman" w:cs="Times New Roman"/>
                <w:sz w:val="15"/>
                <w:szCs w:val="15"/>
              </w:rPr>
              <w:t>Кремса</w:t>
            </w:r>
            <w:proofErr w:type="spellEnd"/>
            <w:r w:rsidRPr="006566F1">
              <w:rPr>
                <w:rFonts w:ascii="Times New Roman" w:hAnsi="Times New Roman" w:cs="Times New Roman"/>
                <w:sz w:val="15"/>
                <w:szCs w:val="15"/>
              </w:rPr>
              <w:t>, участок № 3)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Кремса</w:t>
            </w:r>
            <w:proofErr w:type="spellEnd"/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1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Объект жилищного фонда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300"/>
        </w:trPr>
        <w:tc>
          <w:tcPr>
            <w:tcW w:w="802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8.        </w:t>
            </w: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600 чел.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2013-</w:t>
            </w:r>
          </w:p>
        </w:tc>
        <w:tc>
          <w:tcPr>
            <w:tcW w:w="2623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9230000000000000000000001101</w:t>
            </w:r>
          </w:p>
        </w:tc>
        <w:tc>
          <w:tcPr>
            <w:tcW w:w="158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образования"</w:t>
            </w:r>
          </w:p>
        </w:tc>
        <w:tc>
          <w:tcPr>
            <w:tcW w:w="144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1523,46</w:t>
            </w:r>
          </w:p>
        </w:tc>
        <w:tc>
          <w:tcPr>
            <w:tcW w:w="1651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ПСД не соответствует действующим строительным нормам и правилам</w:t>
            </w:r>
          </w:p>
        </w:tc>
        <w:tc>
          <w:tcPr>
            <w:tcW w:w="1365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330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декабрь 2022 г.</w:t>
            </w:r>
          </w:p>
        </w:tc>
      </w:tr>
      <w:tr w:rsidR="006566F1" w:rsidRPr="006566F1" w:rsidTr="006566F1">
        <w:trPr>
          <w:trHeight w:val="765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Строительство средней школы в VI квартале г. Ухты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51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Ухта,  VI квартал</w:t>
            </w:r>
          </w:p>
        </w:tc>
        <w:tc>
          <w:tcPr>
            <w:tcW w:w="1129" w:type="dxa"/>
            <w:vMerge w:val="restart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 xml:space="preserve">ПСД не </w:t>
            </w:r>
            <w:proofErr w:type="gramStart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утверждена</w:t>
            </w:r>
            <w:proofErr w:type="gramEnd"/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, контракт расторгнут</w:t>
            </w: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6F1" w:rsidRPr="006566F1" w:rsidTr="006566F1">
        <w:trPr>
          <w:trHeight w:val="510"/>
        </w:trPr>
        <w:tc>
          <w:tcPr>
            <w:tcW w:w="802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12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66F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23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9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1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5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hideMark/>
          </w:tcPr>
          <w:p w:rsidR="006566F1" w:rsidRPr="006566F1" w:rsidRDefault="006566F1" w:rsidP="006566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F1BFB" w:rsidRDefault="001F1BFB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36FFD" w:rsidRPr="00B40F46" w:rsidRDefault="00236FFD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60F78" w:rsidRPr="00B40F46" w:rsidRDefault="00360F78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40F46">
        <w:rPr>
          <w:rFonts w:ascii="Times New Roman" w:hAnsi="Times New Roman" w:cs="Times New Roman"/>
          <w:sz w:val="16"/>
          <w:szCs w:val="16"/>
        </w:rPr>
        <w:t>Раздел VII</w:t>
      </w:r>
    </w:p>
    <w:p w:rsidR="007D7C9A" w:rsidRPr="00B40F46" w:rsidRDefault="00360F78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40F46">
        <w:rPr>
          <w:rFonts w:ascii="Times New Roman" w:hAnsi="Times New Roman" w:cs="Times New Roman"/>
          <w:sz w:val="16"/>
          <w:szCs w:val="16"/>
        </w:rPr>
        <w:t>Объекты незавершенного строительства, в отношении которых предлагается принятие в государственную казну</w:t>
      </w:r>
    </w:p>
    <w:tbl>
      <w:tblPr>
        <w:tblStyle w:val="ab"/>
        <w:tblW w:w="14831" w:type="dxa"/>
        <w:tblLook w:val="04A0" w:firstRow="1" w:lastRow="0" w:firstColumn="1" w:lastColumn="0" w:noHBand="0" w:noVBand="1"/>
      </w:tblPr>
      <w:tblGrid>
        <w:gridCol w:w="817"/>
        <w:gridCol w:w="2693"/>
        <w:gridCol w:w="1134"/>
        <w:gridCol w:w="2268"/>
        <w:gridCol w:w="2693"/>
        <w:gridCol w:w="1480"/>
        <w:gridCol w:w="2206"/>
        <w:gridCol w:w="1540"/>
      </w:tblGrid>
      <w:tr w:rsidR="000E7CB6" w:rsidRPr="00B40F46" w:rsidTr="00B40F46">
        <w:trPr>
          <w:trHeight w:val="476"/>
        </w:trPr>
        <w:tc>
          <w:tcPr>
            <w:tcW w:w="817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93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134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2268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2693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Реестровый номер местного имущества</w:t>
            </w:r>
          </w:p>
        </w:tc>
        <w:tc>
          <w:tcPr>
            <w:tcW w:w="1480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2206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всего, в том числе из местного бюджета</w:t>
            </w:r>
          </w:p>
        </w:tc>
        <w:tc>
          <w:tcPr>
            <w:tcW w:w="1540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Срок принятия объекта незавершенного строительства в государственную казну</w:t>
            </w:r>
          </w:p>
        </w:tc>
      </w:tr>
      <w:tr w:rsidR="00360F78" w:rsidRPr="00B40F46" w:rsidTr="00B40F46">
        <w:trPr>
          <w:trHeight w:val="458"/>
        </w:trPr>
        <w:tc>
          <w:tcPr>
            <w:tcW w:w="817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34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2693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0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6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7CB6" w:rsidRPr="00B40F46" w:rsidTr="000E7CB6">
        <w:trPr>
          <w:trHeight w:val="480"/>
        </w:trPr>
        <w:tc>
          <w:tcPr>
            <w:tcW w:w="817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134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2268" w:type="dxa"/>
            <w:vMerge w:val="restart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2693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0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6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0F78" w:rsidRPr="00B40F46" w:rsidTr="000E7CB6">
        <w:trPr>
          <w:trHeight w:val="315"/>
        </w:trPr>
        <w:tc>
          <w:tcPr>
            <w:tcW w:w="817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134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0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6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vMerge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0F78" w:rsidRPr="00B40F46" w:rsidTr="000E7CB6">
        <w:trPr>
          <w:trHeight w:val="315"/>
        </w:trPr>
        <w:tc>
          <w:tcPr>
            <w:tcW w:w="817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693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8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80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06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40" w:type="dxa"/>
            <w:hideMark/>
          </w:tcPr>
          <w:p w:rsidR="00360F78" w:rsidRPr="00B40F46" w:rsidRDefault="00360F78" w:rsidP="00360F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F4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</w:tbl>
    <w:p w:rsidR="008F0474" w:rsidRDefault="005251FB" w:rsidP="005251F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251FB">
        <w:rPr>
          <w:rFonts w:ascii="Times New Roman" w:hAnsi="Times New Roman" w:cs="Times New Roman"/>
          <w:sz w:val="16"/>
          <w:szCs w:val="16"/>
        </w:rPr>
        <w:tab/>
      </w:r>
      <w:r w:rsidRPr="005251FB">
        <w:rPr>
          <w:rFonts w:ascii="Times New Roman" w:hAnsi="Times New Roman" w:cs="Times New Roman"/>
          <w:sz w:val="16"/>
          <w:szCs w:val="16"/>
        </w:rPr>
        <w:tab/>
      </w:r>
    </w:p>
    <w:p w:rsidR="005251FB" w:rsidRPr="005251FB" w:rsidRDefault="005251FB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251FB">
        <w:rPr>
          <w:rFonts w:ascii="Times New Roman" w:hAnsi="Times New Roman" w:cs="Times New Roman"/>
          <w:sz w:val="16"/>
          <w:szCs w:val="16"/>
        </w:rPr>
        <w:t>Раздел VIII</w:t>
      </w:r>
    </w:p>
    <w:p w:rsidR="005251FB" w:rsidRPr="005251FB" w:rsidRDefault="005251FB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251FB">
        <w:rPr>
          <w:rFonts w:ascii="Times New Roman" w:hAnsi="Times New Roman" w:cs="Times New Roman"/>
          <w:sz w:val="16"/>
          <w:szCs w:val="16"/>
        </w:rPr>
        <w:t>Предлагаемые решения в отношении капитальных вложений,</w:t>
      </w:r>
      <w:r w:rsidRPr="005251FB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251FB">
        <w:rPr>
          <w:rFonts w:ascii="Times New Roman" w:hAnsi="Times New Roman" w:cs="Times New Roman"/>
          <w:sz w:val="16"/>
          <w:szCs w:val="16"/>
        </w:rPr>
        <w:t>произведенных в объекты капитального строительства,</w:t>
      </w:r>
    </w:p>
    <w:p w:rsidR="00243969" w:rsidRDefault="005251FB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251FB">
        <w:rPr>
          <w:rFonts w:ascii="Times New Roman" w:hAnsi="Times New Roman" w:cs="Times New Roman"/>
          <w:sz w:val="16"/>
          <w:szCs w:val="16"/>
        </w:rPr>
        <w:t>строительство, реконстр</w:t>
      </w:r>
      <w:r>
        <w:rPr>
          <w:rFonts w:ascii="Times New Roman" w:hAnsi="Times New Roman" w:cs="Times New Roman"/>
          <w:sz w:val="16"/>
          <w:szCs w:val="16"/>
        </w:rPr>
        <w:t xml:space="preserve">укция, в том числе с элементами </w:t>
      </w:r>
      <w:r w:rsidRPr="005251FB">
        <w:rPr>
          <w:rFonts w:ascii="Times New Roman" w:hAnsi="Times New Roman" w:cs="Times New Roman"/>
          <w:sz w:val="16"/>
          <w:szCs w:val="16"/>
        </w:rPr>
        <w:t>реставра</w:t>
      </w:r>
      <w:r>
        <w:rPr>
          <w:rFonts w:ascii="Times New Roman" w:hAnsi="Times New Roman" w:cs="Times New Roman"/>
          <w:sz w:val="16"/>
          <w:szCs w:val="16"/>
        </w:rPr>
        <w:t xml:space="preserve">ции, техническое перевооружение </w:t>
      </w:r>
      <w:r w:rsidRPr="005251FB">
        <w:rPr>
          <w:rFonts w:ascii="Times New Roman" w:hAnsi="Times New Roman" w:cs="Times New Roman"/>
          <w:sz w:val="16"/>
          <w:szCs w:val="16"/>
        </w:rPr>
        <w:t>которых не начиналось</w:t>
      </w:r>
    </w:p>
    <w:p w:rsidR="00243969" w:rsidRDefault="00243969" w:rsidP="008F047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14978" w:type="dxa"/>
        <w:tblLook w:val="04A0" w:firstRow="1" w:lastRow="0" w:firstColumn="1" w:lastColumn="0" w:noHBand="0" w:noVBand="1"/>
      </w:tblPr>
      <w:tblGrid>
        <w:gridCol w:w="818"/>
        <w:gridCol w:w="2680"/>
        <w:gridCol w:w="1417"/>
        <w:gridCol w:w="2068"/>
        <w:gridCol w:w="1459"/>
        <w:gridCol w:w="1409"/>
        <w:gridCol w:w="1658"/>
        <w:gridCol w:w="2287"/>
        <w:gridCol w:w="1182"/>
      </w:tblGrid>
      <w:tr w:rsidR="00243969" w:rsidRPr="008F046E" w:rsidTr="001F1BFB">
        <w:trPr>
          <w:trHeight w:val="431"/>
        </w:trPr>
        <w:tc>
          <w:tcPr>
            <w:tcW w:w="81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Заказчик, застройщик</w:t>
            </w:r>
          </w:p>
        </w:tc>
        <w:tc>
          <w:tcPr>
            <w:tcW w:w="141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206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Планируемый период строительства</w:t>
            </w:r>
          </w:p>
        </w:tc>
        <w:tc>
          <w:tcPr>
            <w:tcW w:w="145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Документ-основание для выделения средств местного бюджета (начала строительства)</w:t>
            </w:r>
          </w:p>
        </w:tc>
        <w:tc>
          <w:tcPr>
            <w:tcW w:w="140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Фактические расходы на реализацию инвестиционного проекта, тыс. рублей, всего,</w:t>
            </w:r>
          </w:p>
        </w:tc>
        <w:tc>
          <w:tcPr>
            <w:tcW w:w="165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Наличие разработанной проектной документации</w:t>
            </w:r>
          </w:p>
        </w:tc>
        <w:tc>
          <w:tcPr>
            <w:tcW w:w="228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Предлагаемые решения, в том числе с обоснованием возможности/невозможности использования разработанной проектной документации</w:t>
            </w:r>
          </w:p>
        </w:tc>
        <w:tc>
          <w:tcPr>
            <w:tcW w:w="1182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Срок реализации предлагаемых решений</w:t>
            </w:r>
          </w:p>
        </w:tc>
      </w:tr>
      <w:tr w:rsidR="00243969" w:rsidRPr="008F046E" w:rsidTr="001F1BFB">
        <w:trPr>
          <w:trHeight w:val="551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41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Годы фактического начала и прекращения строительства</w:t>
            </w: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480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Адрес местонахождения объекта</w:t>
            </w:r>
          </w:p>
        </w:tc>
        <w:tc>
          <w:tcPr>
            <w:tcW w:w="141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Сметная стоимость, тыс. рублей</w:t>
            </w:r>
          </w:p>
        </w:tc>
        <w:tc>
          <w:tcPr>
            <w:tcW w:w="206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Степень завершенности строительства</w:t>
            </w: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в том числе из местного бюджета</w:t>
            </w: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241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141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374"/>
        </w:trPr>
        <w:tc>
          <w:tcPr>
            <w:tcW w:w="81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6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59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09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87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2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43969" w:rsidRPr="008F046E" w:rsidTr="001F1BFB">
        <w:trPr>
          <w:trHeight w:val="300"/>
        </w:trPr>
        <w:tc>
          <w:tcPr>
            <w:tcW w:w="818" w:type="dxa"/>
            <w:vMerge w:val="restart"/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41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Население 650 чел.</w:t>
            </w:r>
          </w:p>
        </w:tc>
        <w:tc>
          <w:tcPr>
            <w:tcW w:w="206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145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транспортной системы"</w:t>
            </w:r>
          </w:p>
        </w:tc>
        <w:tc>
          <w:tcPr>
            <w:tcW w:w="140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14 458,13</w:t>
            </w:r>
          </w:p>
        </w:tc>
        <w:tc>
          <w:tcPr>
            <w:tcW w:w="165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Положительное заключение АУ РК Управления Государственной экспертизы Республики Коми № 11-1-5-0084-13 от 22.07.2013 г</w:t>
            </w:r>
            <w:proofErr w:type="gram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28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Направлены</w:t>
            </w:r>
            <w:r w:rsidRPr="008F046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заявки на вхождение в федеральные программы для финансирования из  бюджета РФ</w:t>
            </w:r>
          </w:p>
        </w:tc>
        <w:tc>
          <w:tcPr>
            <w:tcW w:w="1182" w:type="dxa"/>
            <w:vMerge w:val="restart"/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</w:tr>
      <w:tr w:rsidR="00243969" w:rsidRPr="008F046E" w:rsidTr="001F1BFB">
        <w:trPr>
          <w:trHeight w:val="952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Индивидуальная застройка жилого района   </w:t>
            </w:r>
            <w:proofErr w:type="gramStart"/>
            <w:r w:rsidRPr="008F046E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Нагорный</w:t>
            </w:r>
            <w:proofErr w:type="gramEnd"/>
            <w:r w:rsidRPr="008F046E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(п. УРМЗ) с инженерными сетями</w:t>
            </w:r>
          </w:p>
        </w:tc>
        <w:tc>
          <w:tcPr>
            <w:tcW w:w="141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277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Ухта, Нагорная</w:t>
            </w:r>
          </w:p>
        </w:tc>
        <w:tc>
          <w:tcPr>
            <w:tcW w:w="141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46 336,63 </w:t>
            </w:r>
            <w:proofErr w:type="spell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. в </w:t>
            </w:r>
            <w:proofErr w:type="spell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баз.ценах</w:t>
            </w:r>
            <w:proofErr w:type="spellEnd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 на 01.01.2000г.</w:t>
            </w:r>
          </w:p>
        </w:tc>
        <w:tc>
          <w:tcPr>
            <w:tcW w:w="206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14 458,13</w:t>
            </w: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409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Жилье</w:t>
            </w:r>
          </w:p>
        </w:tc>
        <w:tc>
          <w:tcPr>
            <w:tcW w:w="141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300"/>
        </w:trPr>
        <w:tc>
          <w:tcPr>
            <w:tcW w:w="818" w:type="dxa"/>
            <w:vMerge w:val="restart"/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41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3,77 Мвт</w:t>
            </w:r>
          </w:p>
        </w:tc>
        <w:tc>
          <w:tcPr>
            <w:tcW w:w="206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2019-2023</w:t>
            </w:r>
          </w:p>
        </w:tc>
        <w:tc>
          <w:tcPr>
            <w:tcW w:w="145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"Жилье и жилищно-коммунальное хозяйство"</w:t>
            </w:r>
          </w:p>
        </w:tc>
        <w:tc>
          <w:tcPr>
            <w:tcW w:w="140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2 684,00</w:t>
            </w:r>
          </w:p>
        </w:tc>
        <w:tc>
          <w:tcPr>
            <w:tcW w:w="1658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Положительное заключение АУ РК Управления Государственной экспертизы Республики Коми № 11-1-1-3-040483-2021 от 23.07.2021г.</w:t>
            </w:r>
          </w:p>
        </w:tc>
        <w:tc>
          <w:tcPr>
            <w:tcW w:w="228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объекта </w:t>
            </w:r>
          </w:p>
        </w:tc>
        <w:tc>
          <w:tcPr>
            <w:tcW w:w="1182" w:type="dxa"/>
            <w:vMerge w:val="restart"/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</w:tr>
      <w:tr w:rsidR="00243969" w:rsidRPr="008F046E" w:rsidTr="001F1BFB">
        <w:trPr>
          <w:trHeight w:val="640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Проектирование строительства котельной в пгт. Ярега</w:t>
            </w:r>
          </w:p>
        </w:tc>
        <w:tc>
          <w:tcPr>
            <w:tcW w:w="141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1F1BFB">
        <w:trPr>
          <w:trHeight w:val="266"/>
        </w:trPr>
        <w:tc>
          <w:tcPr>
            <w:tcW w:w="81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Ухта, пгт. Ярега, ул. </w:t>
            </w:r>
            <w:proofErr w:type="spell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Шахтинская</w:t>
            </w:r>
            <w:proofErr w:type="spellEnd"/>
          </w:p>
        </w:tc>
        <w:tc>
          <w:tcPr>
            <w:tcW w:w="1417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68" w:type="dxa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 w:val="restart"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2 684,00</w:t>
            </w:r>
          </w:p>
        </w:tc>
        <w:tc>
          <w:tcPr>
            <w:tcW w:w="1658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386"/>
        </w:trPr>
        <w:tc>
          <w:tcPr>
            <w:tcW w:w="818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Инженерно-коммунальная инфраструктура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bottom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300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1 870,00 м. длина дороги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2019-2021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МОГО "Ухта" "Развитие транспортной системы"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305,33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объекта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2026 г.</w:t>
            </w:r>
          </w:p>
        </w:tc>
      </w:tr>
      <w:tr w:rsidR="00243969" w:rsidRPr="008F046E" w:rsidTr="008F0474">
        <w:trPr>
          <w:trHeight w:val="862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Объездная дорога от проспекта А.И. Зерюнова до автодороги Сыктывкар-Ухта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407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Ухта, ул. Сергея Довлатова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305,33</w:t>
            </w: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42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Дорожно-мостовое хозяйство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300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4.         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МУ УКС (ИНН 1102011042)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46 чел/смена.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2017-2023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МОГО "Ухта" "Развитие физической культуры и </w:t>
            </w:r>
            <w:r w:rsidRPr="008F04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спорта"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2 003,57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Положительное заключение АУ РК Управления Государственной экспертизы </w:t>
            </w:r>
            <w:r w:rsidRPr="008F04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Республики Коми № 11-1-1-3-009345-2020 от 25.03.2020 г.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Строительство объекта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</w:tr>
      <w:tr w:rsidR="00243969" w:rsidRPr="008F046E" w:rsidTr="008F0474">
        <w:trPr>
          <w:trHeight w:val="662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bCs/>
                <w:sz w:val="16"/>
                <w:szCs w:val="16"/>
              </w:rPr>
              <w:t>Физкультурно-оздоровительный комплекс единоборств, г.Ухта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281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Ухта, пр.Космонавтов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722 793,13 </w:t>
            </w:r>
            <w:proofErr w:type="spell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8F046E">
              <w:rPr>
                <w:rFonts w:ascii="Times New Roman" w:hAnsi="Times New Roman" w:cs="Times New Roman"/>
                <w:sz w:val="16"/>
                <w:szCs w:val="16"/>
              </w:rPr>
              <w:t xml:space="preserve"> в текущем уровне цен на I кв. 2020г.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2 003,57</w:t>
            </w: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969" w:rsidRPr="008F046E" w:rsidTr="008F0474">
        <w:trPr>
          <w:trHeight w:val="46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Спорт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04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969" w:rsidRPr="008F046E" w:rsidRDefault="00243969" w:rsidP="002439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1BFB" w:rsidRPr="001F1BFB" w:rsidTr="008F0474">
        <w:trPr>
          <w:trHeight w:val="288"/>
        </w:trPr>
        <w:tc>
          <w:tcPr>
            <w:tcW w:w="818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 УКС (ИНН 1102011042)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МОГО "Ухта" "Жилье и жилищно-коммунальное хозяйство"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11 972,04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Положительное заключение АУ РК Управления Государственной экспертизы Республики Коми № 11-1-1-2-054408-2020 от 28.10.2020 г.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</w:tcBorders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объекта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1F1BFB" w:rsidRPr="001F1BFB" w:rsidTr="00D8449B">
        <w:trPr>
          <w:trHeight w:val="951"/>
        </w:trPr>
        <w:tc>
          <w:tcPr>
            <w:tcW w:w="81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0" w:type="dxa"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ru-RU"/>
              </w:rPr>
              <w:t>Строительство станции водоочистки с созданием системы управления комплексом водоснабжения в "Пожня-</w:t>
            </w:r>
            <w:proofErr w:type="spellStart"/>
            <w:r w:rsidRPr="001F1BFB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ru-RU"/>
              </w:rPr>
              <w:t>Ёль</w:t>
            </w:r>
            <w:proofErr w:type="spellEnd"/>
            <w:r w:rsidRPr="001F1BFB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ru-RU"/>
              </w:rPr>
              <w:t>" г. Ухта</w:t>
            </w:r>
          </w:p>
        </w:tc>
        <w:tc>
          <w:tcPr>
            <w:tcW w:w="1417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87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1BFB" w:rsidRPr="001F1BFB" w:rsidTr="001F1BFB">
        <w:trPr>
          <w:trHeight w:val="792"/>
        </w:trPr>
        <w:tc>
          <w:tcPr>
            <w:tcW w:w="81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0" w:type="dxa"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6 </w:t>
            </w:r>
            <w:proofErr w:type="spellStart"/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Start"/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Ухты по автодороге Ухта-Троицко-</w:t>
            </w:r>
            <w:proofErr w:type="spellStart"/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Печерск</w:t>
            </w:r>
            <w:proofErr w:type="spellEnd"/>
          </w:p>
        </w:tc>
        <w:tc>
          <w:tcPr>
            <w:tcW w:w="1417" w:type="dxa"/>
            <w:vMerge w:val="restart"/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подлежит корректировке</w:t>
            </w:r>
          </w:p>
        </w:tc>
        <w:tc>
          <w:tcPr>
            <w:tcW w:w="2068" w:type="dxa"/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9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 w:val="restart"/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11 972,04</w:t>
            </w:r>
          </w:p>
        </w:tc>
        <w:tc>
          <w:tcPr>
            <w:tcW w:w="165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87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1BFB" w:rsidRPr="001F1BFB" w:rsidTr="001F1BFB">
        <w:trPr>
          <w:trHeight w:val="636"/>
        </w:trPr>
        <w:tc>
          <w:tcPr>
            <w:tcW w:w="81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0" w:type="dxa"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Инженерно-коммунальная инфраструктура</w:t>
            </w:r>
          </w:p>
        </w:tc>
        <w:tc>
          <w:tcPr>
            <w:tcW w:w="1417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8" w:type="dxa"/>
            <w:hideMark/>
          </w:tcPr>
          <w:p w:rsidR="001F1BFB" w:rsidRPr="001F1BFB" w:rsidRDefault="001F1BFB" w:rsidP="001F1B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1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9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8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87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hideMark/>
          </w:tcPr>
          <w:p w:rsidR="001F1BFB" w:rsidRPr="001F1BFB" w:rsidRDefault="001F1BFB" w:rsidP="001F1B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F78" w:rsidRDefault="00360F78" w:rsidP="005251F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F0474" w:rsidRDefault="008F0474" w:rsidP="005251F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F0474" w:rsidRDefault="008F0474" w:rsidP="005251F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F0474" w:rsidRPr="00BC3F95" w:rsidRDefault="008F0474" w:rsidP="005251F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</w:t>
      </w:r>
      <w:bookmarkStart w:id="0" w:name="_GoBack"/>
      <w:bookmarkEnd w:id="0"/>
    </w:p>
    <w:sectPr w:rsidR="008F0474" w:rsidRPr="00BC3F95" w:rsidSect="008F0474">
      <w:pgSz w:w="16838" w:h="11906" w:orient="landscape" w:code="9"/>
      <w:pgMar w:top="1134" w:right="1103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5B44"/>
    <w:multiLevelType w:val="hybridMultilevel"/>
    <w:tmpl w:val="B0E02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B039B"/>
    <w:multiLevelType w:val="hybridMultilevel"/>
    <w:tmpl w:val="B0E02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F0E3F"/>
    <w:multiLevelType w:val="hybridMultilevel"/>
    <w:tmpl w:val="4DC26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2CB"/>
    <w:rsid w:val="0002229F"/>
    <w:rsid w:val="00065488"/>
    <w:rsid w:val="000E7CB6"/>
    <w:rsid w:val="000F3A49"/>
    <w:rsid w:val="00112203"/>
    <w:rsid w:val="00190870"/>
    <w:rsid w:val="001C356A"/>
    <w:rsid w:val="001C7431"/>
    <w:rsid w:val="001F1BFB"/>
    <w:rsid w:val="00236FFD"/>
    <w:rsid w:val="00243969"/>
    <w:rsid w:val="002F11A8"/>
    <w:rsid w:val="00301B84"/>
    <w:rsid w:val="00360F78"/>
    <w:rsid w:val="00482667"/>
    <w:rsid w:val="0048677B"/>
    <w:rsid w:val="004E3823"/>
    <w:rsid w:val="004E5348"/>
    <w:rsid w:val="00512805"/>
    <w:rsid w:val="005251FB"/>
    <w:rsid w:val="00567C58"/>
    <w:rsid w:val="00571AAF"/>
    <w:rsid w:val="00573555"/>
    <w:rsid w:val="00606F61"/>
    <w:rsid w:val="006176E7"/>
    <w:rsid w:val="006566F1"/>
    <w:rsid w:val="00657420"/>
    <w:rsid w:val="00742828"/>
    <w:rsid w:val="00762475"/>
    <w:rsid w:val="0078279B"/>
    <w:rsid w:val="007C7F92"/>
    <w:rsid w:val="007D7C9A"/>
    <w:rsid w:val="0081280E"/>
    <w:rsid w:val="00815585"/>
    <w:rsid w:val="00826C4F"/>
    <w:rsid w:val="00835710"/>
    <w:rsid w:val="008363F8"/>
    <w:rsid w:val="008372D8"/>
    <w:rsid w:val="008B71A6"/>
    <w:rsid w:val="008E61BA"/>
    <w:rsid w:val="008F046E"/>
    <w:rsid w:val="008F0474"/>
    <w:rsid w:val="008F711E"/>
    <w:rsid w:val="00902E5D"/>
    <w:rsid w:val="009178A4"/>
    <w:rsid w:val="00917FEA"/>
    <w:rsid w:val="00932E3E"/>
    <w:rsid w:val="00945098"/>
    <w:rsid w:val="00962C60"/>
    <w:rsid w:val="009C02CB"/>
    <w:rsid w:val="009D3310"/>
    <w:rsid w:val="009F0959"/>
    <w:rsid w:val="00A01FBD"/>
    <w:rsid w:val="00A75308"/>
    <w:rsid w:val="00AC2758"/>
    <w:rsid w:val="00AE608C"/>
    <w:rsid w:val="00B40F46"/>
    <w:rsid w:val="00B552F1"/>
    <w:rsid w:val="00BB7512"/>
    <w:rsid w:val="00BC3F95"/>
    <w:rsid w:val="00BC694C"/>
    <w:rsid w:val="00BD6975"/>
    <w:rsid w:val="00BF7899"/>
    <w:rsid w:val="00C37B1B"/>
    <w:rsid w:val="00C46EAA"/>
    <w:rsid w:val="00C50994"/>
    <w:rsid w:val="00C650BC"/>
    <w:rsid w:val="00C86694"/>
    <w:rsid w:val="00D06E01"/>
    <w:rsid w:val="00D119B8"/>
    <w:rsid w:val="00D45A42"/>
    <w:rsid w:val="00D76098"/>
    <w:rsid w:val="00D8449B"/>
    <w:rsid w:val="00DC100F"/>
    <w:rsid w:val="00DC76CF"/>
    <w:rsid w:val="00E01D72"/>
    <w:rsid w:val="00EA6D52"/>
    <w:rsid w:val="00F17730"/>
    <w:rsid w:val="00F17C76"/>
    <w:rsid w:val="00F61EB5"/>
    <w:rsid w:val="00F8327C"/>
    <w:rsid w:val="00F8774E"/>
    <w:rsid w:val="00FC0966"/>
    <w:rsid w:val="00FD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0959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5742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5742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5742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742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7420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FC0966"/>
    <w:pPr>
      <w:ind w:left="720"/>
      <w:contextualSpacing/>
    </w:pPr>
  </w:style>
  <w:style w:type="table" w:styleId="ab">
    <w:name w:val="Table Grid"/>
    <w:basedOn w:val="a1"/>
    <w:uiPriority w:val="39"/>
    <w:rsid w:val="00BC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0959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5742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5742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5742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742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7420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FC0966"/>
    <w:pPr>
      <w:ind w:left="720"/>
      <w:contextualSpacing/>
    </w:pPr>
  </w:style>
  <w:style w:type="table" w:styleId="ab">
    <w:name w:val="Table Grid"/>
    <w:basedOn w:val="a1"/>
    <w:uiPriority w:val="39"/>
    <w:rsid w:val="00BC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05211-8233-40EC-AE7A-F20A1D4F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11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Приезжева Людмила Николаевна</dc:creator>
  <cp:keywords/>
  <dc:description/>
  <cp:lastModifiedBy>mah2</cp:lastModifiedBy>
  <cp:revision>39</cp:revision>
  <cp:lastPrinted>2022-01-13T07:03:00Z</cp:lastPrinted>
  <dcterms:created xsi:type="dcterms:W3CDTF">2021-06-02T05:59:00Z</dcterms:created>
  <dcterms:modified xsi:type="dcterms:W3CDTF">2022-06-22T12:34:00Z</dcterms:modified>
</cp:coreProperties>
</file>